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การจดทะเบียนพาณิชย์ (ตั้งใหม่) ตาม พ.ร.บ.ทะเบียนพาณิชย์ พ.ศ. 2499 กรณีผู้ขอจดทะเบียนเป็นบุคคลธรรมดา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องค์การบริหารส่วนตำบลลำดวน อำเภอกระสัง จังหวัดบุรีรัมย์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กระทรวงพาณิชย์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ผู้ประกอบพาณิชยกิจต้องยื่นขอจดทะเบียนพาณิชย์ภายใน 30 วัน นับตั้งแต่วันเริ่มประกอบกิจการ  (มาตรา 11)</w:t>
        <w:br/>
        <w:t xml:space="preserve"/>
        <w:br/>
        <w:t xml:space="preserve">2. 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  <w:br/>
        <w:t xml:space="preserve"/>
        <w:br/>
        <w:t xml:space="preserve">3. ให้ผู้ประกอบพาณิชยกิจซึ่งเป็นเจ้าของกิจการ เป็นผู้ลงลายมือชื่อรับรองรายการในคำขอจดทะเบียนและเอกสารประกอบคำขอจดทะเบียน</w:t>
        <w:br/>
        <w:t xml:space="preserve"/>
        <w:br/>
        <w:t xml:space="preserve">4. แบบพิมพ์คำขอจดทะเบียน (แบบ ทพ.) หรือหนังสือมอบอำนาจสามารถขอได้จากพนักงานเจ้าหน้าที่ หรือดาวน์โหลดจาก www.dbd.go.th</w:t>
        <w:br/>
        <w:t xml:space="preserve"/>
        <w:br/>
        <w:t xml:space="preserve"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และ/หรือมีความบกพร่องไม่สมบูรณ์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/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องค์การบริหารส่วนตำบลลำดวน ติดต่อ</w:t>
              <w:br/>
              <w:t xml:space="preserve">งานจัดเก็บรายได้  ส่วนการคลัง องค์การบริหารส่วนตำบลลำดวน </w:t>
              <w:br/>
              <w:t xml:space="preserve">โทรศัพท์ : 0-4469-1985 หรือ โทรสาร 0-4469-1984</w:t>
              <w:br/>
              <w:t xml:space="preserve">(ให้บริการกับสถานประกอบการทุกแห่งที่มีที่ตั้งอยู่ในองค์การบริหารส่วนตำบลลำดวน) 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60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นายทะเบียนตรวจพิจารณาเอกสาร/แจ้งผล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องค์การบริหารส่วนตำบลลำดวน อำเภอกระสัง จังหวัดบุรีรัมย์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เจ้าหน้าที่การเงินรับชำระค่าธรรมเนียม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องค์การบริหารส่วนตำบลลำดวน อำเภอกระสัง จังหวัดบุรีรัมย์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รับจดทะเบียน/เจ้าหน้าที่บันทึกข้อมูลเข้าระบบ/จัดเตรียมใบสำคัญการจดทะเบียน/หนังสือรับรอง/สำเนา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องค์การบริหารส่วนตำบลลำดวน อำเภอกระสัง จังหวัดบุรีรัมย์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นายทะเบียนตรวจเอกสารและลงนาม/มอบใบทะเบียนพาณิชย์ให้ผู้ยื่นคำขอ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องค์การบริหารส่วนตำบลลำดวน อำเภอกระสัง จังหวัดบุรีรัมย์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คำขอจดทะเบียนพาณิชย์ (แบบ ทพ.)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(พร้อมลงนามรับรองสำเนาถูกต้อง)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(พร้อมลงนามรับรองสำเนาถูกต้อง)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หนังสือให้ความยินยอมให้ใช้สถานที่ตั้งสำนักงานแห่งใหญ่ โดยให้เจ้าของร้านหรือเจ้าของกรรมสิทธิ์ลงนาม และให้มีพยานลงชื่อรับรองอย่างน้อย 1 คน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(กรณีผู้ประกอบพาณิชยกิจมิได้เป็นเจ้าบ้าน 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 หรือเอกสารสิทธิ์อย่างอื่นที่ผู้เป็นเจ้าของกรรมสิทธิ์เป็นผู้ให้ความยินยอม 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(กรณีผู้ประกอบพาณิชยกิจมิได้เป็นเจ้าบ้าน 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แผนที่แสดงสถานที่ซึ่งใช้ประกอบพาณิชยกิจและสถานที่สำคัญบริเวณใกล้เคียงโดยสังเขป พร้อมลงนามรับรองเอกสาร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(ถ้ามี) พร้อมปิดอากรแสตมป์ 10 บาท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สำเนาบัตรประจำตัวประชาชนของผู้รับมอบอำนาจ (ถ้ามี) 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สำเนาหนังสืออนุญาต หรือ 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 หรือ สำเนาใบเสร็จรับเงินตามประมวลรัษฎากร หรือหลักฐานการซื้อขายจากต่างประเทศ พร้อมลงนามรับรองสำเนาถูกต้อง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(ใช้ในกรณีประกอบพาณิชยกิจการขาย หรือให้เช่า แผ่นซีดี  แถบบันทึก วีดิทัศน์ แผ่นวีดิทัศน์  ดีวีดี หรือแผ่นวีดีทัศน์ระบบดิจิทัลเฉพาะที่เกี่ยวกับการบันเทิง)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หนังสือชี้แจงข้อเท็จจริงของแหล่งที่มาของเงินทุนและหลักฐานแสดงจำนวนเงินทุน หรือ 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(ใช้ในกรณีประกอบพาณิชยกิจการค้าอัญมณีหรือเครื่องประดับซึ่งประดับด้วยอัญมณี)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ค่าธรรมเนียมการจดทะเบียน (คำขอละ)</w:t>
              <w:br/>
              <w:t xml:space="preserve"/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50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ค่าธรรมเนียมคัดสำเนาเอกสาร (ชุดละ)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30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ร้องเรียน ณ ช่องทางที่ยื่นคำขอ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เว็บไซต์  : www.lamduan.org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คู่มือการกรอกเอกสาร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การจดทะเบียนพาณิชย์ (ตั้งใหม่) ตาม พ.ร.บ.ทะเบียนพาณิชย์ พ.ศ. 2499 กรณีผู้ขอจดทะเบียนเป็นบุคคลธรรมดา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กรมพัฒนาธุรกิจการค้า กรมพัฒนาธุรกิจการค้า กรมพัฒนาธุรกิจการค้า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จดทะเบียน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กฎกระทรวงพาณิชย์ ฉบับที่ 3 (พ.ศ. 2540) ออกตามความในพระราชบัญญัติทะเบียนพาณิชย์ พ.ศ.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พ.ร.ฎ. กำหนดกิจการเป็นพาณิชยกิจ พ.ศ. 2546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ฉบับที่ 83 (พ.ศ. 2515)  เรื่อง กำหนดพาณิชยกิจที่ไม่อยู่ภายใต้บังคับของกฎหมายว่าด้วยทะเบียนพาณิชย์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ฉบับที่ 93 (พ.ศ. 2520) เรื่อง กำหนดพาณิชยกิจที่ไม่อยู่ภายใต้บังคับแห่งพระราชบัญญัติทะเบียนพาณิชย์ พ.ศ.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เรื่อง ให้ผู้ประกอบพาณิชยกิจต้องจดทะเบียนพาณิชย์ (ฉบับที่ 11) พ.ศ. 2553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ประกาศกระทรวงพาณิชย์  เรื่อง  แต่งตั้งพนักงานเจ้าหน้าที่และนายทะเบียนพาณิชย์ (ฉบับที่ 8) พ.ศ. 2552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(ฉบับที่ 9) พ.ศ. 2552 และ (ฉบับที่ 10) พ.ศ. 2553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ประกาศกรมพัฒนาธุรกิจการค้า  เรื่อง  กำหนดแบบพิมพ์เพื่อใช้ในการให้บริการข้อมูลทะเบียนพาณิชย์ พ.ศ. 2555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คำสั่งสำนักงานกลางทะเบียนพาณิชย์ ที่ 1/2553  เรื่อง หลักเกณฑ์และวิธีการกำหนดเลขทะเบียนพาณิชย์ และเลขคำขอจดทะเบียนพาณิชย์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ทะเบียนพาณิชย์ พ.ศ. 2499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ประกาศกรมพัฒนาธุรกิจการค้า  เรื่อง  กำหนดแบบพิมพ์  พ.ศ. 2549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สำเนาคู่มือประชาชน 17/07/2015 20:40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